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color w:val="222222"/>
          <w:rtl w:val="0"/>
        </w:rPr>
        <w:t xml:space="preserve">ERC_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Support Groups_2: 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https://www.eatingrecoverycenter.com/events/support-groups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color w:val="222222"/>
          <w:rtl w:val="0"/>
        </w:rPr>
        <w:t xml:space="preserve">ERC_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Say It Brave_3: 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https://www.eatingrecoverycenter.com/say-it-brave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color w:val="222222"/>
          <w:rtl w:val="0"/>
        </w:rPr>
        <w:t xml:space="preserve">ERC_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Mental Note Podcast_4: 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https://www.eatingrecoverycenter.com/mental-note-podcast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color w:val="222222"/>
          <w:rtl w:val="0"/>
        </w:rPr>
        <w:t xml:space="preserve">ERC_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Family Days_5: 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https://www.eatingrecoverycenter.com/family-days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semiHidden w:val="1"/>
    <w:unhideWhenUsed w:val="1"/>
    <w:rsid w:val="00A83D57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eatingrecoverycenter.com/family-days" TargetMode="External"/><Relationship Id="rId9" Type="http://schemas.openxmlformats.org/officeDocument/2006/relationships/hyperlink" Target="https://www.eatingrecoverycenter.com/mental-note-podcas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eatingrecoverycenter.com/events/support-groups" TargetMode="External"/><Relationship Id="rId8" Type="http://schemas.openxmlformats.org/officeDocument/2006/relationships/hyperlink" Target="https://www.eatingrecoverycenter.com/say-it-bra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9yZKiKkNOx5TEbRFCWE6ZdvfyQ==">AMUW2mVf4zOelwfSmPQy0kIX9+9oGfMpzZXwOVR2/myjcKlaCW3jHJceUgv6PKl/j4O4T7xSgetitz3MO/TqCXM74j6mwZkAHvTsZavtfi9/WalVwCxsbtR9mC1VuzFlRc1wmuGqwZSJ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2021-04-01T17:27:00Z</dcterms:created>
  <dc:creator>Joanna</dc:creator>
</cp:coreProperties>
</file>